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Учебные приоритеты Q1</w:t>
      </w:r>
    </w:p>
    <w:bookmarkStart w:id="9" w:name="Xa8325a3a0b8218724e0abda991a34a4ced0a771"/>
    <w:p>
      <w:pPr>
        <w:pStyle w:val="Heading3"/>
      </w:pPr>
      <w:r>
        <w:t xml:space="preserve">Командные пробелы (обучать в первую очередь)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Криптография</w:t>
      </w:r>
      <w:r>
        <w:t xml:space="preserve"> </w:t>
      </w:r>
      <w:r>
        <w:t xml:space="preserve">— средний балл 45%</w:t>
      </w:r>
      <w:r>
        <w:t xml:space="preserve"> </w:t>
      </w:r>
      <w:r>
        <w:t xml:space="preserve">— Действие: 2-часовой воркшоп для всей команды</w:t>
      </w:r>
      <w:r>
        <w:t xml:space="preserve"> </w:t>
      </w:r>
      <w:r>
        <w:t xml:space="preserve">— Ресурс: OWASP Cryptography Cheat Sheet + практика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Предотвращение XSS</w:t>
      </w:r>
      <w:r>
        <w:t xml:space="preserve"> </w:t>
      </w:r>
      <w:r>
        <w:t xml:space="preserve">— средний балл 55%</w:t>
      </w:r>
      <w:r>
        <w:t xml:space="preserve"> </w:t>
      </w:r>
      <w:r>
        <w:t xml:space="preserve">— Действие: онлайн-модуль + упражнения на OWASP Juice Shop</w:t>
      </w:r>
      <w:r>
        <w:t xml:space="preserve"> </w:t>
      </w:r>
      <w:r>
        <w:t xml:space="preserve">— Ресурс: OWASP XSS Prevention Cheat Sheet</w:t>
      </w:r>
    </w:p>
    <w:bookmarkEnd w:id="9"/>
    <w:bookmarkStart w:id="10" w:name="индивидуальные-пробелы"/>
    <w:p>
      <w:pPr>
        <w:pStyle w:val="Heading3"/>
      </w:pPr>
      <w:r>
        <w:t xml:space="preserve">Индивидуальные пробелы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88"/>
        <w:gridCol w:w="1408"/>
        <w:gridCol w:w="422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Разработчик</w:t>
            </w:r>
          </w:p>
        </w:tc>
        <w:tc>
          <w:tcPr/>
          <w:p>
            <w:pPr>
              <w:pStyle w:val="Compact"/>
            </w:pPr>
            <w:r>
              <w:t xml:space="preserve">Пробел</w:t>
            </w:r>
          </w:p>
        </w:tc>
        <w:tc>
          <w:tcPr/>
          <w:p>
            <w:pPr>
              <w:pStyle w:val="Compact"/>
            </w:pPr>
            <w:r>
              <w:t xml:space="preserve">Рекомендованное обучение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Анна К.</w:t>
            </w:r>
          </w:p>
        </w:tc>
        <w:tc>
          <w:tcPr/>
          <w:p>
            <w:pPr>
              <w:pStyle w:val="Compact"/>
            </w:pPr>
            <w:r>
              <w:t xml:space="preserve">Криптография, реагирование на инциденты</w:t>
            </w:r>
          </w:p>
        </w:tc>
        <w:tc>
          <w:tcPr/>
          <w:p>
            <w:pPr>
              <w:pStyle w:val="Compact"/>
            </w:pPr>
            <w:r>
              <w:t xml:space="preserve">Курс по криптографии, участие в учении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Борис Л.</w:t>
            </w:r>
          </w:p>
        </w:tc>
        <w:tc>
          <w:tcPr/>
          <w:p>
            <w:pPr>
              <w:pStyle w:val="Compact"/>
            </w:pPr>
            <w:r>
              <w:t xml:space="preserve">Аутентификация</w:t>
            </w:r>
          </w:p>
        </w:tc>
        <w:tc>
          <w:tcPr/>
          <w:p>
            <w:pPr>
              <w:pStyle w:val="Compact"/>
            </w:pPr>
            <w:r>
              <w:t xml:space="preserve">Модуль по auth, практика в Juice Shop</w:t>
            </w:r>
          </w:p>
        </w:tc>
      </w:tr>
    </w:tbl>
    <w:bookmarkEnd w:id="10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Учебные приоритеты Q1</dc:title>
  <dc:creator>ООО Пассворк</dc:creator>
  <cp:keywords/>
  <dcterms:created xsi:type="dcterms:W3CDTF">2026-08-07T06:43:45Z</dcterms:created>
  <dcterms:modified xsi:type="dcterms:W3CDTF">2026-08-07T06:43:45Z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